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27 июня 2013 г. N 28908</w:t>
      </w:r>
    </w:p>
    <w:p w:rsidR="00447E40" w:rsidRDefault="00447E4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июня 2013 г. N 462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САМООБСЛЕДОВАНИЯ ОБРАЗОВАТЕЛЬНОЙ ОРГАНИЗАЦИЕЙ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3 части 2 статьи 29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образовательной организацией.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>" (зарегистрирован Минюстом России 12 апреля 2012 г., регистрационный N 23821).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2013 года.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июня 2013 г. N 462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ПОРЯДОК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САМООБСЛЕДОВАНИЯ ОБРАЗОВАТЕЛЬНОЙ ОРГАНИЗАЦИЕЙ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устанавливает правила проведения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образовательной организацией (далее - организации).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Целями проведения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(далее - отчет).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spellStart"/>
      <w:r>
        <w:rPr>
          <w:rFonts w:ascii="Calibri" w:hAnsi="Calibri" w:cs="Calibri"/>
        </w:rPr>
        <w:t>Самообследование</w:t>
      </w:r>
      <w:proofErr w:type="spellEnd"/>
      <w:r>
        <w:rPr>
          <w:rFonts w:ascii="Calibri" w:hAnsi="Calibri" w:cs="Calibri"/>
        </w:rPr>
        <w:t xml:space="preserve"> проводится организацией ежегодно.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Процедура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включает в себя следующие этапы: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планирование и подготовку работ по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организации;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организацию и проведение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в организации;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обобщение полученных результатов и на их основе формирование отчета;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Сроки, форма проведения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>, состав лиц, привлекаемых для его проведения, определяются организацией самостоятельно.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процессе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</w:t>
      </w:r>
      <w:r>
        <w:rPr>
          <w:rFonts w:ascii="Calibri" w:hAnsi="Calibri" w:cs="Calibri"/>
        </w:rPr>
        <w:lastRenderedPageBreak/>
        <w:t xml:space="preserve">учебного процесса, </w:t>
      </w:r>
      <w:proofErr w:type="spellStart"/>
      <w:r>
        <w:rPr>
          <w:rFonts w:ascii="Calibri" w:hAnsi="Calibri" w:cs="Calibri"/>
        </w:rPr>
        <w:t>востребованности</w:t>
      </w:r>
      <w:proofErr w:type="spellEnd"/>
      <w:r>
        <w:rPr>
          <w:rFonts w:ascii="Calibri" w:hAnsi="Calibri" w:cs="Calibri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115B0">
        <w:rPr>
          <w:rFonts w:ascii="Calibri" w:hAnsi="Calibri" w:cs="Calibri"/>
        </w:rPr>
        <w:t xml:space="preserve">&lt;1&gt; </w:t>
      </w:r>
      <w:hyperlink r:id="rId6" w:history="1">
        <w:r w:rsidRPr="004115B0">
          <w:rPr>
            <w:rFonts w:ascii="Calibri" w:hAnsi="Calibri" w:cs="Calibri"/>
          </w:rPr>
          <w:t>Пункт 3 части 2 статьи 29</w:t>
        </w:r>
      </w:hyperlink>
      <w:r w:rsidRPr="004115B0"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</w:t>
      </w:r>
      <w:r>
        <w:rPr>
          <w:rFonts w:ascii="Calibri" w:hAnsi="Calibri" w:cs="Calibri"/>
        </w:rPr>
        <w:t xml:space="preserve"> Российской Федерации, 2012, N 53, ст. 7598; 2013, N 19, ст. 2326).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Результаты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>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подписывается руководителем организации и заверяется ее печатью.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7E40" w:rsidRDefault="00447E4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6441" w:rsidRDefault="007D6441">
      <w:bookmarkStart w:id="3" w:name="_GoBack"/>
      <w:bookmarkEnd w:id="3"/>
    </w:p>
    <w:sectPr w:rsidR="007D6441" w:rsidSect="008D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E40"/>
    <w:rsid w:val="001C7A49"/>
    <w:rsid w:val="004115B0"/>
    <w:rsid w:val="00447E40"/>
    <w:rsid w:val="007D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3E0D2D977B2B1C1EE9384F06D16EBC4270FE6A20565802BDEBE182EFF2652A7DBB76C0618AE1FR2J4N" TargetMode="External"/><Relationship Id="rId5" Type="http://schemas.openxmlformats.org/officeDocument/2006/relationships/hyperlink" Target="consultantplus://offline/ref=1F63E0D2D977B2B1C1EE9384F06D16EBC4200FE6A50F65802BDEBE182ERFJFN" TargetMode="External"/><Relationship Id="rId4" Type="http://schemas.openxmlformats.org/officeDocument/2006/relationships/hyperlink" Target="consultantplus://offline/ref=1F63E0D2D977B2B1C1EE9384F06D16EBC4270FE6A20565802BDEBE182EFF2652A7DBB76C0618AE1FR2J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Шулякова О.В.</dc:creator>
  <cp:keywords/>
  <dc:description/>
  <cp:lastModifiedBy>frolcova</cp:lastModifiedBy>
  <cp:revision>2</cp:revision>
  <dcterms:created xsi:type="dcterms:W3CDTF">2014-03-24T13:09:00Z</dcterms:created>
  <dcterms:modified xsi:type="dcterms:W3CDTF">2014-09-17T12:08:00Z</dcterms:modified>
</cp:coreProperties>
</file>